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charts/chart12.xml" ContentType="application/vnd.openxmlformats-officedocument.drawingml.chart+xml"/>
  <Override PartName="/word/charts/style12.xml" ContentType="application/vnd.ms-office.chartstyle+xml"/>
  <Override PartName="/word/charts/colors12.xml" ContentType="application/vnd.ms-office.chartcolorstyle+xml"/>
  <Override PartName="/word/charts/chart13.xml" ContentType="application/vnd.openxmlformats-officedocument.drawingml.chart+xml"/>
  <Override PartName="/word/charts/style13.xml" ContentType="application/vnd.ms-office.chartstyle+xml"/>
  <Override PartName="/word/charts/colors13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121E" w:rsidRDefault="004C4F3B" w:rsidP="00EC121E">
      <w:pPr>
        <w:pStyle w:val="NormalWeb"/>
        <w:bidi/>
        <w:spacing w:before="0" w:beforeAutospacing="0" w:after="160" w:afterAutospacing="0" w:line="256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Vazir" w:hAnsi="Vazir" w:cs="Calibri" w:hint="cs"/>
          <w:rtl/>
        </w:rPr>
        <w:t xml:space="preserve">تحلیل نظرسنجی کارگاه </w:t>
      </w:r>
      <w:r w:rsidR="00EC121E">
        <w:rPr>
          <w:rFonts w:ascii="Vazir" w:hAnsi="Vazir" w:cs="Calibri"/>
          <w:rtl/>
        </w:rPr>
        <w:t xml:space="preserve">جستجوی پیشرفته در </w:t>
      </w:r>
      <w:r w:rsidR="00EC121E">
        <w:rPr>
          <w:rFonts w:ascii="Vazir" w:hAnsi="Vazir" w:cs="Calibri"/>
        </w:rPr>
        <w:t>PubMed</w:t>
      </w:r>
    </w:p>
    <w:p w:rsidR="00EC121E" w:rsidRDefault="00EC121E" w:rsidP="00EC121E">
      <w:pPr>
        <w:pStyle w:val="NormalWeb"/>
        <w:bidi/>
        <w:spacing w:before="0" w:beforeAutospacing="0" w:after="160" w:afterAutospacing="0" w:line="256" w:lineRule="auto"/>
        <w:jc w:val="center"/>
        <w:rPr>
          <w:rFonts w:ascii="Calibri" w:hAnsi="Calibri" w:cs="Calibri"/>
          <w:sz w:val="22"/>
          <w:szCs w:val="22"/>
          <w:rtl/>
        </w:rPr>
      </w:pPr>
      <w:r>
        <w:rPr>
          <w:rFonts w:ascii="Vazir" w:hAnsi="Vazir" w:cs="Calibri"/>
          <w:color w:val="FF0000"/>
          <w:rtl/>
        </w:rPr>
        <w:t>(دارای امتیاز توانمند سازی اعضای هیات علمی)</w:t>
      </w:r>
    </w:p>
    <w:p w:rsidR="00E0238B" w:rsidRPr="00E0238B" w:rsidRDefault="00E0238B" w:rsidP="00E0238B">
      <w:pPr>
        <w:jc w:val="center"/>
        <w:rPr>
          <w:rFonts w:cs="B Nazanin"/>
          <w:sz w:val="24"/>
          <w:szCs w:val="24"/>
          <w:rtl/>
          <w:lang w:bidi="fa-IR"/>
        </w:rPr>
      </w:pPr>
    </w:p>
    <w:p w:rsidR="00E0238B" w:rsidRPr="00EC121E" w:rsidRDefault="00E0238B" w:rsidP="001136EA">
      <w:pPr>
        <w:pStyle w:val="NormalWeb"/>
        <w:bidi/>
        <w:spacing w:before="0" w:beforeAutospacing="0" w:after="160" w:afterAutospacing="0" w:line="256" w:lineRule="auto"/>
        <w:jc w:val="both"/>
        <w:rPr>
          <w:rFonts w:ascii="Calibri" w:hAnsi="Calibri" w:cs="Calibri"/>
          <w:sz w:val="22"/>
          <w:szCs w:val="22"/>
          <w:rtl/>
        </w:rPr>
      </w:pPr>
      <w:r>
        <w:rPr>
          <w:rFonts w:cs="B Nazanin" w:hint="cs"/>
          <w:rtl/>
          <w:lang w:bidi="fa-IR"/>
        </w:rPr>
        <w:t xml:space="preserve">هدف از برگزاری کارگاه: آشنایی دانشجویان با </w:t>
      </w:r>
      <w:r w:rsidR="00EC121E">
        <w:rPr>
          <w:rFonts w:ascii="Vazir" w:hAnsi="Vazir" w:cs="Calibri"/>
          <w:rtl/>
        </w:rPr>
        <w:t xml:space="preserve">جستجوی پیشرفته در </w:t>
      </w:r>
      <w:r w:rsidR="00EC121E">
        <w:rPr>
          <w:rFonts w:ascii="Vazir" w:hAnsi="Vazir" w:cs="Calibri"/>
        </w:rPr>
        <w:t>PubMed</w:t>
      </w:r>
    </w:p>
    <w:p w:rsidR="00E0238B" w:rsidRDefault="00E0238B" w:rsidP="001136E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کارگاه در تاریخ </w:t>
      </w:r>
      <w:r w:rsidR="00EC121E">
        <w:rPr>
          <w:rFonts w:cs="B Nazanin" w:hint="cs"/>
          <w:sz w:val="24"/>
          <w:szCs w:val="24"/>
          <w:rtl/>
          <w:lang w:bidi="fa-IR"/>
        </w:rPr>
        <w:t>10</w:t>
      </w:r>
      <w:r>
        <w:rPr>
          <w:rFonts w:cs="B Nazanin" w:hint="cs"/>
          <w:sz w:val="24"/>
          <w:szCs w:val="24"/>
          <w:rtl/>
          <w:lang w:bidi="fa-IR"/>
        </w:rPr>
        <w:t xml:space="preserve"> اردیبهشت ماه سال جاری با حضور </w:t>
      </w:r>
      <w:r w:rsidR="004C4F3B">
        <w:rPr>
          <w:rFonts w:cs="B Nazanin"/>
          <w:sz w:val="24"/>
          <w:szCs w:val="24"/>
          <w:lang w:bidi="fa-IR"/>
        </w:rPr>
        <w:t>63</w:t>
      </w:r>
      <w:r w:rsidR="00EC121E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 xml:space="preserve"> شرکت کننده دانشجو در ساعت </w:t>
      </w:r>
      <w:r w:rsidR="00EC121E">
        <w:rPr>
          <w:rFonts w:cs="B Nazanin" w:hint="cs"/>
          <w:sz w:val="24"/>
          <w:szCs w:val="24"/>
          <w:rtl/>
          <w:lang w:bidi="fa-IR"/>
        </w:rPr>
        <w:t>12:30</w:t>
      </w:r>
      <w:r>
        <w:rPr>
          <w:rFonts w:cs="B Nazanin" w:hint="cs"/>
          <w:sz w:val="24"/>
          <w:szCs w:val="24"/>
          <w:rtl/>
          <w:lang w:bidi="fa-IR"/>
        </w:rPr>
        <w:t xml:space="preserve"> در محل سایت کتابخانه مرکزی دانشگاه طبق برنامه و اطلاع رسانی قبلی برگزار شد. سخنران این کارگا</w:t>
      </w:r>
      <w:r w:rsidR="004E3C63">
        <w:rPr>
          <w:rFonts w:cs="B Nazanin" w:hint="cs"/>
          <w:sz w:val="24"/>
          <w:szCs w:val="24"/>
          <w:rtl/>
          <w:lang w:bidi="fa-IR"/>
        </w:rPr>
        <w:t>ه</w:t>
      </w:r>
      <w:r>
        <w:rPr>
          <w:rFonts w:cs="B Nazanin" w:hint="cs"/>
          <w:sz w:val="24"/>
          <w:szCs w:val="24"/>
          <w:rtl/>
          <w:lang w:bidi="fa-IR"/>
        </w:rPr>
        <w:t xml:space="preserve"> دکتر </w:t>
      </w:r>
      <w:r w:rsidR="00EC121E">
        <w:rPr>
          <w:rFonts w:cs="B Nazanin" w:hint="cs"/>
          <w:sz w:val="24"/>
          <w:szCs w:val="24"/>
          <w:rtl/>
          <w:lang w:bidi="fa-IR"/>
        </w:rPr>
        <w:t>مجید اسلامی</w:t>
      </w:r>
      <w:r>
        <w:rPr>
          <w:rFonts w:cs="B Nazanin" w:hint="cs"/>
          <w:sz w:val="24"/>
          <w:szCs w:val="24"/>
          <w:rtl/>
          <w:lang w:bidi="fa-IR"/>
        </w:rPr>
        <w:t xml:space="preserve"> بودند</w:t>
      </w:r>
    </w:p>
    <w:p w:rsidR="00E0238B" w:rsidRDefault="00FA53E8" w:rsidP="001136E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همزمان با سخنرانی مدرس، مطالب از طریق اسلایدرها هم نمایش داده شدند. در پایان مدرس کارگاه به سوالات شرکت کنندگان پاسخ دادند.</w:t>
      </w:r>
    </w:p>
    <w:p w:rsidR="00FA53E8" w:rsidRPr="00FA53E8" w:rsidRDefault="00FA53E8" w:rsidP="001136E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پ</w:t>
      </w:r>
      <w:r w:rsidRPr="00FA53E8">
        <w:rPr>
          <w:rFonts w:cs="B Nazanin"/>
          <w:sz w:val="24"/>
          <w:szCs w:val="24"/>
          <w:rtl/>
          <w:lang w:bidi="fa-IR"/>
        </w:rPr>
        <w:t>س از آن فرم ها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/>
          <w:sz w:val="24"/>
          <w:szCs w:val="24"/>
          <w:rtl/>
          <w:lang w:bidi="fa-IR"/>
        </w:rPr>
        <w:t xml:space="preserve"> نظر سنج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/>
          <w:sz w:val="24"/>
          <w:szCs w:val="24"/>
          <w:rtl/>
          <w:lang w:bidi="fa-IR"/>
        </w:rPr>
        <w:t xml:space="preserve"> ب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 w:hint="eastAsia"/>
          <w:sz w:val="24"/>
          <w:szCs w:val="24"/>
          <w:rtl/>
          <w:lang w:bidi="fa-IR"/>
        </w:rPr>
        <w:t>ن</w:t>
      </w:r>
      <w:r w:rsidRPr="00FA53E8">
        <w:rPr>
          <w:rFonts w:cs="B Nazanin"/>
          <w:sz w:val="24"/>
          <w:szCs w:val="24"/>
          <w:rtl/>
          <w:lang w:bidi="fa-IR"/>
        </w:rPr>
        <w:t xml:space="preserve"> شرکت </w:t>
      </w:r>
      <w:bookmarkStart w:id="0" w:name="_GoBack"/>
      <w:bookmarkEnd w:id="0"/>
      <w:r w:rsidRPr="00FA53E8">
        <w:rPr>
          <w:rFonts w:cs="B Nazanin"/>
          <w:sz w:val="24"/>
          <w:szCs w:val="24"/>
          <w:rtl/>
          <w:lang w:bidi="fa-IR"/>
        </w:rPr>
        <w:t>کنندگان توز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 w:hint="eastAsia"/>
          <w:sz w:val="24"/>
          <w:szCs w:val="24"/>
          <w:rtl/>
          <w:lang w:bidi="fa-IR"/>
        </w:rPr>
        <w:t>ع</w:t>
      </w:r>
      <w:r w:rsidRPr="00FA53E8">
        <w:rPr>
          <w:rFonts w:cs="B Nazanin"/>
          <w:sz w:val="24"/>
          <w:szCs w:val="24"/>
          <w:rtl/>
          <w:lang w:bidi="fa-IR"/>
        </w:rPr>
        <w:t xml:space="preserve"> و فرم ها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/>
          <w:sz w:val="24"/>
          <w:szCs w:val="24"/>
          <w:rtl/>
          <w:lang w:bidi="fa-IR"/>
        </w:rPr>
        <w:t xml:space="preserve"> تکم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 w:hint="eastAsia"/>
          <w:sz w:val="24"/>
          <w:szCs w:val="24"/>
          <w:rtl/>
          <w:lang w:bidi="fa-IR"/>
        </w:rPr>
        <w:t>ل</w:t>
      </w:r>
      <w:r w:rsidRPr="00FA53E8">
        <w:rPr>
          <w:rFonts w:cs="B Nazanin"/>
          <w:sz w:val="24"/>
          <w:szCs w:val="24"/>
          <w:rtl/>
          <w:lang w:bidi="fa-IR"/>
        </w:rPr>
        <w:t xml:space="preserve"> شده جمع آور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/>
          <w:sz w:val="24"/>
          <w:szCs w:val="24"/>
          <w:rtl/>
          <w:lang w:bidi="fa-IR"/>
        </w:rPr>
        <w:t xml:space="preserve"> شد. بررس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/>
          <w:sz w:val="24"/>
          <w:szCs w:val="24"/>
          <w:rtl/>
          <w:lang w:bidi="fa-IR"/>
        </w:rPr>
        <w:t xml:space="preserve"> فرم ها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/>
          <w:sz w:val="24"/>
          <w:szCs w:val="24"/>
          <w:rtl/>
          <w:lang w:bidi="fa-IR"/>
        </w:rPr>
        <w:t xml:space="preserve"> نظرسنج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</w:p>
    <w:p w:rsidR="00FA53E8" w:rsidRDefault="00FA53E8" w:rsidP="001136EA">
      <w:pPr>
        <w:bidi/>
        <w:jc w:val="both"/>
        <w:rPr>
          <w:rFonts w:cs="B Nazanin"/>
          <w:sz w:val="24"/>
          <w:szCs w:val="24"/>
          <w:rtl/>
          <w:lang w:bidi="fa-IR"/>
        </w:rPr>
      </w:pPr>
      <w:r w:rsidRPr="00FA53E8">
        <w:rPr>
          <w:rFonts w:cs="B Nazanin" w:hint="eastAsia"/>
          <w:sz w:val="24"/>
          <w:szCs w:val="24"/>
          <w:rtl/>
          <w:lang w:bidi="fa-IR"/>
        </w:rPr>
        <w:t>نشان</w:t>
      </w:r>
      <w:r w:rsidRPr="00FA53E8">
        <w:rPr>
          <w:rFonts w:cs="B Nazanin"/>
          <w:sz w:val="24"/>
          <w:szCs w:val="24"/>
          <w:rtl/>
          <w:lang w:bidi="fa-IR"/>
        </w:rPr>
        <w:t xml:space="preserve"> م</w:t>
      </w:r>
      <w:r w:rsidRPr="00FA53E8">
        <w:rPr>
          <w:rFonts w:cs="B Nazanin" w:hint="cs"/>
          <w:sz w:val="24"/>
          <w:szCs w:val="24"/>
          <w:rtl/>
          <w:lang w:bidi="fa-IR"/>
        </w:rPr>
        <w:t>ی</w:t>
      </w:r>
      <w:r w:rsidRPr="00FA53E8">
        <w:rPr>
          <w:rFonts w:cs="B Nazanin"/>
          <w:sz w:val="24"/>
          <w:szCs w:val="24"/>
          <w:rtl/>
          <w:lang w:bidi="fa-IR"/>
        </w:rPr>
        <w:t xml:space="preserve"> دهد</w:t>
      </w:r>
      <w:r>
        <w:rPr>
          <w:rFonts w:cs="B Nazanin" w:hint="cs"/>
          <w:sz w:val="24"/>
          <w:szCs w:val="24"/>
          <w:rtl/>
          <w:lang w:bidi="fa-IR"/>
        </w:rPr>
        <w:t xml:space="preserve"> که تمامی شرکت کنندگان از </w:t>
      </w:r>
      <w:r w:rsidR="00EC121E">
        <w:rPr>
          <w:rFonts w:cs="B Nazanin" w:hint="cs"/>
          <w:sz w:val="24"/>
          <w:szCs w:val="24"/>
          <w:rtl/>
          <w:lang w:bidi="fa-IR"/>
        </w:rPr>
        <w:t>نحوه اطلاع رسانی، قابل درک بودن محتوای آموزشی، بهره گیری مدرس از شیوه های مناسب و متنوع تدریس، توانایی مدیریت کارگاه و استفاده مناسب از زمان، تازگی و جدید بودن مطالب ارائه شده، میزان تسلط مدرس به محتوای کارگاه، تناسب ساعت کارگاه با محتوای ارائه شده، توالی مناسب و منطقی محتویات ارائه شده در کارگاه، آمادگی مدرس در پاسخگویی به سوالات، شروع و اتمام به موقع کارگاه آموزشی و تاریخ و ساعت برگزاری کارگاه رضایت در حد خیلی خوب داشتند.</w:t>
      </w:r>
    </w:p>
    <w:p w:rsidR="00EC121E" w:rsidRDefault="00EC121E" w:rsidP="001136EA">
      <w:pPr>
        <w:bidi/>
        <w:jc w:val="both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همچنین شرکت کنندگان از کمیت و کیفیت محتویات ارائه شده در ایجاد توانایی های کاربردی ( دانش کاربردی) رضایت در حد خوب داشتند.</w:t>
      </w:r>
    </w:p>
    <w:p w:rsidR="00EC121E" w:rsidRDefault="00EC121E" w:rsidP="00EC121E">
      <w:pPr>
        <w:bidi/>
        <w:rPr>
          <w:rFonts w:cs="B Nazanin"/>
          <w:sz w:val="24"/>
          <w:szCs w:val="24"/>
          <w:rtl/>
          <w:lang w:bidi="fa-IR"/>
        </w:rPr>
      </w:pPr>
      <w:r>
        <w:rPr>
          <w:noProof/>
        </w:rPr>
        <w:drawing>
          <wp:inline distT="0" distB="0" distL="0" distR="0" wp14:anchorId="02D342AB" wp14:editId="7DB140EE">
            <wp:extent cx="1885950" cy="1371600"/>
            <wp:effectExtent l="0" t="0" r="0" b="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noProof/>
        </w:rPr>
        <w:drawing>
          <wp:inline distT="0" distB="0" distL="0" distR="0" wp14:anchorId="2F7D41B7" wp14:editId="734ED0A9">
            <wp:extent cx="1790700" cy="1409700"/>
            <wp:effectExtent l="0" t="0" r="0" b="0"/>
            <wp:docPr id="2" name="Chart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noProof/>
        </w:rPr>
        <w:drawing>
          <wp:inline distT="0" distB="0" distL="0" distR="0" wp14:anchorId="77E5DC6A" wp14:editId="4845CC2A">
            <wp:extent cx="2028825" cy="1352550"/>
            <wp:effectExtent l="0" t="0" r="9525" b="0"/>
            <wp:docPr id="3" name="Chart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  <w:r>
        <w:rPr>
          <w:rFonts w:cs="B Nazanin" w:hint="cs"/>
          <w:sz w:val="24"/>
          <w:szCs w:val="24"/>
          <w:rtl/>
          <w:lang w:bidi="fa-IR"/>
        </w:rPr>
        <w:t xml:space="preserve">  </w:t>
      </w:r>
      <w:r>
        <w:rPr>
          <w:noProof/>
        </w:rPr>
        <w:drawing>
          <wp:inline distT="0" distB="0" distL="0" distR="0" wp14:anchorId="534FE1E0" wp14:editId="3A992225">
            <wp:extent cx="1933575" cy="1171575"/>
            <wp:effectExtent l="0" t="0" r="9525" b="9525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1673BC26" wp14:editId="7105C163">
            <wp:extent cx="1714500" cy="1276350"/>
            <wp:effectExtent l="0" t="0" r="0" b="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45F075C0" wp14:editId="34E210DB">
            <wp:extent cx="2038350" cy="1276350"/>
            <wp:effectExtent l="0" t="0" r="0" b="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lastRenderedPageBreak/>
        <w:drawing>
          <wp:inline distT="0" distB="0" distL="0" distR="0" wp14:anchorId="7C622271" wp14:editId="5BD0468E">
            <wp:extent cx="1943100" cy="1447800"/>
            <wp:effectExtent l="0" t="0" r="0" b="0"/>
            <wp:docPr id="7" name="Chart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7668F0EA" wp14:editId="32EF3CF1">
            <wp:extent cx="1743075" cy="1362075"/>
            <wp:effectExtent l="0" t="0" r="9525" b="9525"/>
            <wp:docPr id="8" name="Chart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26703916" wp14:editId="3A4AC16E">
            <wp:extent cx="1962150" cy="1343025"/>
            <wp:effectExtent l="0" t="0" r="0" b="9525"/>
            <wp:docPr id="9" name="Chart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3FB85EEA" wp14:editId="1F1E02B0">
            <wp:extent cx="1871345" cy="1238250"/>
            <wp:effectExtent l="0" t="0" r="14605" b="0"/>
            <wp:docPr id="10" name="Chart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598F8495" wp14:editId="71DE203E">
            <wp:extent cx="1804670" cy="1152525"/>
            <wp:effectExtent l="0" t="0" r="5080" b="9525"/>
            <wp:docPr id="11" name="Chart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67E63EFE" wp14:editId="070B7D3B">
            <wp:extent cx="1918970" cy="1171575"/>
            <wp:effectExtent l="0" t="0" r="5080" b="9525"/>
            <wp:docPr id="12" name="Chart 1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  <w:r w:rsidR="00C44807">
        <w:rPr>
          <w:rFonts w:cs="B Nazanin" w:hint="cs"/>
          <w:sz w:val="24"/>
          <w:szCs w:val="24"/>
          <w:rtl/>
          <w:lang w:bidi="fa-IR"/>
        </w:rPr>
        <w:t xml:space="preserve">  </w:t>
      </w:r>
      <w:r w:rsidR="00C44807">
        <w:rPr>
          <w:noProof/>
        </w:rPr>
        <w:drawing>
          <wp:inline distT="0" distB="0" distL="0" distR="0" wp14:anchorId="57E5C8A1" wp14:editId="254EA5DA">
            <wp:extent cx="1962150" cy="1571625"/>
            <wp:effectExtent l="0" t="0" r="0" b="9525"/>
            <wp:docPr id="13" name="Chart 1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9C33B7" w:rsidRPr="00D459F1" w:rsidRDefault="00EC121E" w:rsidP="009C33B7">
      <w:pPr>
        <w:bidi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 </w:t>
      </w:r>
    </w:p>
    <w:sectPr w:rsidR="009C33B7" w:rsidRPr="00D459F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azir">
    <w:altName w:val="Times New Roman"/>
    <w:panose1 w:val="00000000000000000000"/>
    <w:charset w:val="00"/>
    <w:family w:val="roman"/>
    <w:notTrueType/>
    <w:pitch w:val="default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238B"/>
    <w:rsid w:val="00030620"/>
    <w:rsid w:val="00040254"/>
    <w:rsid w:val="000D63D3"/>
    <w:rsid w:val="00110575"/>
    <w:rsid w:val="001136EA"/>
    <w:rsid w:val="00172148"/>
    <w:rsid w:val="00250654"/>
    <w:rsid w:val="002B3A45"/>
    <w:rsid w:val="0035187B"/>
    <w:rsid w:val="00444E6B"/>
    <w:rsid w:val="004C4F3B"/>
    <w:rsid w:val="004E3C63"/>
    <w:rsid w:val="005A22E4"/>
    <w:rsid w:val="005A7854"/>
    <w:rsid w:val="005C0360"/>
    <w:rsid w:val="005C5641"/>
    <w:rsid w:val="00671057"/>
    <w:rsid w:val="007D0807"/>
    <w:rsid w:val="00841F79"/>
    <w:rsid w:val="00947605"/>
    <w:rsid w:val="00974ECE"/>
    <w:rsid w:val="009C33B7"/>
    <w:rsid w:val="00A40603"/>
    <w:rsid w:val="00A96917"/>
    <w:rsid w:val="00B670F1"/>
    <w:rsid w:val="00C44807"/>
    <w:rsid w:val="00D068D2"/>
    <w:rsid w:val="00D459F1"/>
    <w:rsid w:val="00DD0450"/>
    <w:rsid w:val="00E01031"/>
    <w:rsid w:val="00E0238B"/>
    <w:rsid w:val="00E97E3C"/>
    <w:rsid w:val="00EC121E"/>
    <w:rsid w:val="00FA5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57BE58"/>
  <w15:chartTrackingRefBased/>
  <w15:docId w15:val="{C5BE3A18-284C-49DA-A4BB-22C23FE71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0D63D3"/>
    <w:rPr>
      <w:b/>
      <w:bCs/>
    </w:rPr>
  </w:style>
  <w:style w:type="paragraph" w:styleId="NormalWeb">
    <w:name w:val="Normal (Web)"/>
    <w:basedOn w:val="Normal"/>
    <w:uiPriority w:val="99"/>
    <w:unhideWhenUsed/>
    <w:rsid w:val="00EC12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824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9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5.xml"/><Relationship Id="rId13" Type="http://schemas.openxmlformats.org/officeDocument/2006/relationships/chart" Target="charts/chart10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12" Type="http://schemas.openxmlformats.org/officeDocument/2006/relationships/chart" Target="charts/chart9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hart" Target="charts/chart13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11" Type="http://schemas.openxmlformats.org/officeDocument/2006/relationships/chart" Target="charts/chart8.xml"/><Relationship Id="rId5" Type="http://schemas.openxmlformats.org/officeDocument/2006/relationships/chart" Target="charts/chart2.xml"/><Relationship Id="rId15" Type="http://schemas.openxmlformats.org/officeDocument/2006/relationships/chart" Target="charts/chart12.xml"/><Relationship Id="rId10" Type="http://schemas.openxmlformats.org/officeDocument/2006/relationships/chart" Target="charts/chart7.xml"/><Relationship Id="rId4" Type="http://schemas.openxmlformats.org/officeDocument/2006/relationships/chart" Target="charts/chart1.xml"/><Relationship Id="rId9" Type="http://schemas.openxmlformats.org/officeDocument/2006/relationships/chart" Target="charts/chart6.xml"/><Relationship Id="rId14" Type="http://schemas.openxmlformats.org/officeDocument/2006/relationships/chart" Target="charts/chart1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1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2.xml"/><Relationship Id="rId1" Type="http://schemas.microsoft.com/office/2011/relationships/chartStyle" Target="style12.xml"/></Relationships>
</file>

<file path=word/charts/_rels/chart1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13.xml"/><Relationship Id="rId1" Type="http://schemas.microsoft.com/office/2011/relationships/chartStyle" Target="style13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4560068399\Downloads\from_zes_Assessment_exported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نحوه اطلاع رسانی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1'!$F$45:$F$49</c:f>
              <c:numCache>
                <c:formatCode>0%</c:formatCode>
                <c:ptCount val="5"/>
                <c:pt idx="0">
                  <c:v>0.67647058823529416</c:v>
                </c:pt>
                <c:pt idx="1">
                  <c:v>0.17647058823529413</c:v>
                </c:pt>
                <c:pt idx="2">
                  <c:v>0.14705882352941177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D2D-4313-B6C7-1867C0EEC5F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0477872"/>
        <c:axId val="1840473296"/>
      </c:barChart>
      <c:catAx>
        <c:axId val="184047787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0473296"/>
        <c:crosses val="autoZero"/>
        <c:auto val="1"/>
        <c:lblAlgn val="ctr"/>
        <c:lblOffset val="100"/>
        <c:noMultiLvlLbl val="0"/>
      </c:catAx>
      <c:valAx>
        <c:axId val="1840473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047787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آمادگی مدرس در پاسخگویی به سوالات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1'!$O$45:$O$49</c:f>
              <c:numCache>
                <c:formatCode>0%</c:formatCode>
                <c:ptCount val="5"/>
                <c:pt idx="0">
                  <c:v>0.58823529411764708</c:v>
                </c:pt>
                <c:pt idx="1">
                  <c:v>0.20588235294117646</c:v>
                </c:pt>
                <c:pt idx="2">
                  <c:v>0.14705882352941177</c:v>
                </c:pt>
                <c:pt idx="3">
                  <c:v>2.9411764705882353E-2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D1A-415C-9C66-B3C7A8DD451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21608528"/>
        <c:axId val="1921613520"/>
      </c:barChart>
      <c:catAx>
        <c:axId val="192160852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1613520"/>
        <c:crosses val="autoZero"/>
        <c:auto val="1"/>
        <c:lblAlgn val="ctr"/>
        <c:lblOffset val="100"/>
        <c:noMultiLvlLbl val="0"/>
      </c:catAx>
      <c:valAx>
        <c:axId val="19216135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160852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شروع و اتمام به موقع کارگاه آموزشی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1'!$P$45:$P$49</c:f>
              <c:numCache>
                <c:formatCode>0%</c:formatCode>
                <c:ptCount val="5"/>
                <c:pt idx="0">
                  <c:v>0.52941176470588236</c:v>
                </c:pt>
                <c:pt idx="1">
                  <c:v>0.23529411764705882</c:v>
                </c:pt>
                <c:pt idx="2">
                  <c:v>0.23529411764705882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F7D-45F7-BA87-1556CDE698C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21609360"/>
        <c:axId val="1921614768"/>
      </c:barChart>
      <c:catAx>
        <c:axId val="1921609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1614768"/>
        <c:crosses val="autoZero"/>
        <c:auto val="1"/>
        <c:lblAlgn val="ctr"/>
        <c:lblOffset val="100"/>
        <c:noMultiLvlLbl val="0"/>
      </c:catAx>
      <c:valAx>
        <c:axId val="192161476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16093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تاریخ و ساعت برگزاری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1'!$Q$45:$Q$49</c:f>
              <c:numCache>
                <c:formatCode>0%</c:formatCode>
                <c:ptCount val="5"/>
                <c:pt idx="0">
                  <c:v>0.59</c:v>
                </c:pt>
                <c:pt idx="1">
                  <c:v>0.18</c:v>
                </c:pt>
                <c:pt idx="2">
                  <c:v>0.15</c:v>
                </c:pt>
                <c:pt idx="3">
                  <c:v>0.03</c:v>
                </c:pt>
                <c:pt idx="4">
                  <c:v>5.8823529411764705E-2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709-49DC-A7B6-A2BB1F925FC4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33264416"/>
        <c:axId val="1933254432"/>
      </c:barChart>
      <c:catAx>
        <c:axId val="19332644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33254432"/>
        <c:crosses val="autoZero"/>
        <c:auto val="1"/>
        <c:lblAlgn val="ctr"/>
        <c:lblOffset val="100"/>
        <c:noMultiLvlLbl val="0"/>
      </c:catAx>
      <c:valAx>
        <c:axId val="1933254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33264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1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ارزیابی کلی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1'!$R$45:$R$49</c:f>
              <c:numCache>
                <c:formatCode>0%</c:formatCode>
                <c:ptCount val="5"/>
                <c:pt idx="0">
                  <c:v>0.55882352941176472</c:v>
                </c:pt>
                <c:pt idx="1">
                  <c:v>0.23529411764705882</c:v>
                </c:pt>
                <c:pt idx="2">
                  <c:v>0.17647058823529413</c:v>
                </c:pt>
                <c:pt idx="3">
                  <c:v>0.03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EAE-4FFD-AEC6-69E7313E1B9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4511680"/>
        <c:axId val="1844514592"/>
      </c:barChart>
      <c:catAx>
        <c:axId val="18445116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4514592"/>
        <c:crosses val="autoZero"/>
        <c:auto val="1"/>
        <c:lblAlgn val="ctr"/>
        <c:lblOffset val="100"/>
        <c:noMultiLvlLbl val="0"/>
      </c:catAx>
      <c:valAx>
        <c:axId val="18445145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45116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قابل درک بودن محتوای آموزشی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1'!$G$45:$G$49</c:f>
              <c:numCache>
                <c:formatCode>0%</c:formatCode>
                <c:ptCount val="5"/>
                <c:pt idx="0">
                  <c:v>0.6470588235294118</c:v>
                </c:pt>
                <c:pt idx="1">
                  <c:v>0.26470588235294118</c:v>
                </c:pt>
                <c:pt idx="2">
                  <c:v>8.8235294117647065E-2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BDCC-42C7-8171-B7349D0A770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0478704"/>
        <c:axId val="1840479952"/>
      </c:barChart>
      <c:catAx>
        <c:axId val="18404787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0479952"/>
        <c:crosses val="autoZero"/>
        <c:auto val="1"/>
        <c:lblAlgn val="ctr"/>
        <c:lblOffset val="100"/>
        <c:noMultiLvlLbl val="0"/>
      </c:catAx>
      <c:valAx>
        <c:axId val="18404799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04787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بهره گیری مدرس از شیوه های مناسب و متنوع تدریس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1'!$H$45:$H$49</c:f>
              <c:numCache>
                <c:formatCode>0%</c:formatCode>
                <c:ptCount val="5"/>
                <c:pt idx="0">
                  <c:v>0.6470588235294118</c:v>
                </c:pt>
                <c:pt idx="1">
                  <c:v>0.23529411764705882</c:v>
                </c:pt>
                <c:pt idx="2">
                  <c:v>0.11764705882352941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D95-4118-BAEF-31406525A23E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24844736"/>
        <c:axId val="1924831424"/>
      </c:barChart>
      <c:catAx>
        <c:axId val="19248447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4831424"/>
        <c:crosses val="autoZero"/>
        <c:auto val="1"/>
        <c:lblAlgn val="ctr"/>
        <c:lblOffset val="100"/>
        <c:noMultiLvlLbl val="0"/>
      </c:catAx>
      <c:valAx>
        <c:axId val="192483142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48447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کمیت و کیفیت محتویات ارائه شده در ایجاد توانایی های کاربردی (دانش کاربردی)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1'!$I$45:$I$49</c:f>
              <c:numCache>
                <c:formatCode>0%</c:formatCode>
                <c:ptCount val="5"/>
                <c:pt idx="0">
                  <c:v>0.5</c:v>
                </c:pt>
                <c:pt idx="1">
                  <c:v>0.35294117647058826</c:v>
                </c:pt>
                <c:pt idx="2">
                  <c:v>0.11764705882352941</c:v>
                </c:pt>
                <c:pt idx="3">
                  <c:v>2.9411764705882353E-2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4CF-4538-8EDB-1DC28C0F50F3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40480368"/>
        <c:axId val="1840473712"/>
      </c:barChart>
      <c:catAx>
        <c:axId val="1840480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0473712"/>
        <c:crosses val="autoZero"/>
        <c:auto val="1"/>
        <c:lblAlgn val="ctr"/>
        <c:lblOffset val="100"/>
        <c:noMultiLvlLbl val="0"/>
      </c:catAx>
      <c:valAx>
        <c:axId val="18404737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04803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توانایی مدیریت کارگاه و استفاده مناسب از زمان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1'!$J$45:$J$49</c:f>
              <c:numCache>
                <c:formatCode>0%</c:formatCode>
                <c:ptCount val="5"/>
                <c:pt idx="0">
                  <c:v>0.6470588235294118</c:v>
                </c:pt>
                <c:pt idx="1">
                  <c:v>0.17647058823529413</c:v>
                </c:pt>
                <c:pt idx="2">
                  <c:v>0.17647058823529413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8276-4E2E-8ECB-9512BF74CA7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38978976"/>
        <c:axId val="1838982720"/>
      </c:barChart>
      <c:catAx>
        <c:axId val="18389789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8982720"/>
        <c:crosses val="autoZero"/>
        <c:auto val="1"/>
        <c:lblAlgn val="ctr"/>
        <c:lblOffset val="100"/>
        <c:noMultiLvlLbl val="0"/>
      </c:catAx>
      <c:valAx>
        <c:axId val="1838982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89789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تازگی و جدید بودن مطالب ارائه شده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1'!$K$45:$K$49</c:f>
              <c:numCache>
                <c:formatCode>0%</c:formatCode>
                <c:ptCount val="5"/>
                <c:pt idx="0">
                  <c:v>0.58823529411764708</c:v>
                </c:pt>
                <c:pt idx="1">
                  <c:v>0.23529411764705882</c:v>
                </c:pt>
                <c:pt idx="2">
                  <c:v>0.17647058823529413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9BA-4732-A73B-D39A5424F01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95100896"/>
        <c:axId val="1795100480"/>
      </c:barChart>
      <c:catAx>
        <c:axId val="179510089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5100480"/>
        <c:crosses val="autoZero"/>
        <c:auto val="1"/>
        <c:lblAlgn val="ctr"/>
        <c:lblOffset val="100"/>
        <c:noMultiLvlLbl val="0"/>
      </c:catAx>
      <c:valAx>
        <c:axId val="179510048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510089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میزان تسلط مدرس به محتوای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val>
            <c:numRef>
              <c:f>'[from_zes_Assessment_exported.xlsx]Sheet 1'!$L$45:$L$49</c:f>
              <c:numCache>
                <c:formatCode>0%</c:formatCode>
                <c:ptCount val="5"/>
                <c:pt idx="0">
                  <c:v>0.68</c:v>
                </c:pt>
                <c:pt idx="1">
                  <c:v>0.18</c:v>
                </c:pt>
                <c:pt idx="2">
                  <c:v>0.12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9CBD-47EB-9B4D-66F4F8C1623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921608112"/>
        <c:axId val="1921612688"/>
      </c:barChart>
      <c:catAx>
        <c:axId val="1921608112"/>
        <c:scaling>
          <c:orientation val="minMax"/>
        </c:scaling>
        <c:delete val="0"/>
        <c:axPos val="b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1612688"/>
        <c:crosses val="autoZero"/>
        <c:auto val="1"/>
        <c:lblAlgn val="ctr"/>
        <c:lblOffset val="100"/>
        <c:noMultiLvlLbl val="0"/>
      </c:catAx>
      <c:valAx>
        <c:axId val="19216126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92160811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- تناسب ساعت کارگاه با محتوای ارائه شده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>
        <c:manualLayout>
          <c:layoutTarget val="inner"/>
          <c:xMode val="edge"/>
          <c:yMode val="edge"/>
          <c:x val="8.787060550145849E-2"/>
          <c:y val="0.21211640211640212"/>
          <c:w val="0.87191284384115564"/>
          <c:h val="0.68440069991251096"/>
        </c:manualLayout>
      </c:layout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1'!$M$45:$M$49</c:f>
              <c:numCache>
                <c:formatCode>0%</c:formatCode>
                <c:ptCount val="5"/>
                <c:pt idx="0">
                  <c:v>0.65</c:v>
                </c:pt>
                <c:pt idx="1">
                  <c:v>0.20588235294117646</c:v>
                </c:pt>
                <c:pt idx="2">
                  <c:v>0.15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FFF4-47CB-A1CD-C209F40036DF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838394816"/>
        <c:axId val="1796065440"/>
      </c:barChart>
      <c:catAx>
        <c:axId val="183839481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6065440"/>
        <c:crosses val="autoZero"/>
        <c:auto val="1"/>
        <c:lblAlgn val="ctr"/>
        <c:lblOffset val="100"/>
        <c:noMultiLvlLbl val="0"/>
      </c:catAx>
      <c:valAx>
        <c:axId val="17960654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383948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0" i="0" u="none" strike="noStrike" kern="1200" spc="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fa-IR" sz="1400" b="0" i="0" u="none" strike="noStrike" baseline="0">
                <a:effectLst/>
              </a:rPr>
              <a:t>توالی مناسب و منطقی محتویات ارائه شده در کارگاه</a:t>
            </a:r>
            <a:r>
              <a:rPr lang="fa-IR" sz="1400" b="0" i="0" u="none" strike="noStrike" baseline="0"/>
              <a:t> </a:t>
            </a:r>
            <a:endParaRPr lang="en-US"/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0" i="0" u="none" strike="noStrike" kern="1200" spc="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cat>
            <c:strRef>
              <c:f>'[from_zes_Assessment_exported.xlsx]Sheet 1'!$D$45:$D$49</c:f>
              <c:strCache>
                <c:ptCount val="5"/>
                <c:pt idx="0">
                  <c:v>خیلی خوب</c:v>
                </c:pt>
                <c:pt idx="1">
                  <c:v>خوب</c:v>
                </c:pt>
                <c:pt idx="2">
                  <c:v>متوسط</c:v>
                </c:pt>
                <c:pt idx="3">
                  <c:v>ضعیف</c:v>
                </c:pt>
                <c:pt idx="4">
                  <c:v>خیلی ضعیف</c:v>
                </c:pt>
              </c:strCache>
            </c:strRef>
          </c:cat>
          <c:val>
            <c:numRef>
              <c:f>'[from_zes_Assessment_exported.xlsx]Sheet 1'!$N$45:$N$49</c:f>
              <c:numCache>
                <c:formatCode>0%</c:formatCode>
                <c:ptCount val="5"/>
                <c:pt idx="0">
                  <c:v>0.61764705882352944</c:v>
                </c:pt>
                <c:pt idx="1">
                  <c:v>0.24</c:v>
                </c:pt>
                <c:pt idx="2">
                  <c:v>0.12</c:v>
                </c:pt>
                <c:pt idx="3">
                  <c:v>0</c:v>
                </c:pt>
                <c:pt idx="4">
                  <c:v>0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AF82-4174-ABB2-2760101C6DF7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796063776"/>
        <c:axId val="1840475792"/>
      </c:barChart>
      <c:catAx>
        <c:axId val="179606377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840475792"/>
        <c:crosses val="autoZero"/>
        <c:auto val="1"/>
        <c:lblAlgn val="ctr"/>
        <c:lblOffset val="100"/>
        <c:noMultiLvlLbl val="0"/>
      </c:catAx>
      <c:valAx>
        <c:axId val="1840475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179606377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308</TotalTime>
  <Pages>2</Pages>
  <Words>182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سمیرا تقوی پور</dc:creator>
  <cp:keywords/>
  <dc:description/>
  <cp:lastModifiedBy>سمیرا تقوی پور</cp:lastModifiedBy>
  <cp:revision>20</cp:revision>
  <dcterms:created xsi:type="dcterms:W3CDTF">2023-11-27T05:01:00Z</dcterms:created>
  <dcterms:modified xsi:type="dcterms:W3CDTF">2024-05-07T06:46:00Z</dcterms:modified>
</cp:coreProperties>
</file>